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240" w:after="60"/>
        <w:ind w:left="980" w:right="0" w:hanging="0"/>
        <w:jc w:val="center"/>
        <w:rPr/>
      </w:pPr>
      <w:bookmarkStart w:id="0" w:name="_TOC_250002"/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ПРЕЗЕНТАЦИЯ </w:t>
      </w:r>
      <w:bookmarkEnd w:id="0"/>
      <w:r>
        <w:rPr>
          <w:rFonts w:ascii="Times New Roman" w:hAnsi="Times New Roman"/>
          <w:sz w:val="30"/>
          <w:szCs w:val="30"/>
        </w:rPr>
        <w:t>ПРОГРАММЫ</w:t>
      </w:r>
    </w:p>
    <w:p>
      <w:pPr>
        <w:pStyle w:val="1"/>
        <w:ind w:left="980" w:right="0" w:hanging="0"/>
        <w:jc w:val="center"/>
        <w:rPr/>
      </w:pPr>
      <w:r>
        <w:rPr>
          <w:rFonts w:ascii="Times New Roman" w:hAnsi="Times New Roman"/>
          <w:sz w:val="30"/>
          <w:szCs w:val="30"/>
        </w:rPr>
        <w:t xml:space="preserve"> </w:t>
      </w:r>
      <w:bookmarkStart w:id="1" w:name="_TOC_250001"/>
      <w:r>
        <w:rPr>
          <w:rFonts w:ascii="Times New Roman" w:hAnsi="Times New Roman"/>
          <w:sz w:val="30"/>
          <w:szCs w:val="30"/>
        </w:rPr>
        <w:t xml:space="preserve">Категория </w:t>
      </w:r>
      <w:bookmarkEnd w:id="1"/>
      <w:r>
        <w:rPr>
          <w:rFonts w:ascii="Times New Roman" w:hAnsi="Times New Roman"/>
          <w:sz w:val="30"/>
          <w:szCs w:val="30"/>
        </w:rPr>
        <w:t>детей</w:t>
      </w:r>
    </w:p>
    <w:p>
      <w:pPr>
        <w:pStyle w:val="Style19"/>
        <w:spacing w:lineRule="auto" w:line="276"/>
        <w:jc w:val="both"/>
        <w:rPr/>
      </w:pPr>
      <w:r>
        <w:rPr>
          <w:rFonts w:ascii="Times New Roman" w:hAnsi="Times New Roman"/>
          <w:sz w:val="30"/>
          <w:szCs w:val="30"/>
        </w:rPr>
        <w:t xml:space="preserve">    </w:t>
      </w:r>
      <w:r>
        <w:rPr>
          <w:rFonts w:ascii="Times New Roman" w:hAnsi="Times New Roman"/>
          <w:sz w:val="30"/>
          <w:szCs w:val="30"/>
        </w:rPr>
        <w:t>«Адаптированная основная образовательная программа» МАДОУ Детский сад № 69 (далее АОП) направлена на детей дошкольного возраста с расстройством аутистического спектра (далее РАС) с учетом особенностей их психофизического развития, индивидуальных возможностей, обеспечивающая коррекцию нарушений развития, социальную адаптацию и плавный переход их к школьному обучению; разработана с целью обеспечения равных возможностей для полноценного развития детей с РАС в период дошкольного детства независимо от места жительства, пола, нации, языка, социального статуса, психофизиологических и других особенностей.</w:t>
      </w:r>
    </w:p>
    <w:p>
      <w:pPr>
        <w:pStyle w:val="1"/>
        <w:ind w:left="980" w:right="0" w:hanging="0"/>
        <w:jc w:val="center"/>
        <w:rPr/>
      </w:pPr>
      <w:bookmarkStart w:id="2" w:name="_TOC_250000"/>
      <w:r>
        <w:rPr>
          <w:rFonts w:ascii="Times New Roman" w:hAnsi="Times New Roman"/>
          <w:sz w:val="30"/>
          <w:szCs w:val="30"/>
        </w:rPr>
        <w:t xml:space="preserve">Используемые </w:t>
      </w:r>
      <w:bookmarkEnd w:id="2"/>
      <w:r>
        <w:rPr>
          <w:rFonts w:ascii="Times New Roman" w:hAnsi="Times New Roman"/>
          <w:sz w:val="30"/>
          <w:szCs w:val="30"/>
        </w:rPr>
        <w:t>программы</w:t>
      </w:r>
    </w:p>
    <w:p>
      <w:pPr>
        <w:pStyle w:val="Style19"/>
        <w:spacing w:lineRule="auto" w:line="276"/>
        <w:jc w:val="both"/>
        <w:rPr/>
      </w:pPr>
      <w:r>
        <w:rPr>
          <w:rFonts w:ascii="Times New Roman" w:hAnsi="Times New Roman"/>
          <w:sz w:val="30"/>
          <w:szCs w:val="30"/>
        </w:rPr>
        <w:t xml:space="preserve">    </w:t>
      </w:r>
      <w:r>
        <w:rPr>
          <w:rFonts w:ascii="Times New Roman" w:hAnsi="Times New Roman"/>
          <w:sz w:val="30"/>
          <w:szCs w:val="30"/>
        </w:rPr>
        <w:t>Данная АОП (программа) разработана на основе и в соответствии с ФГОС дошкольного образования (Приказ МОиН РФ от 17.10.2013г. № 1155), с учетом ПООП дошкольного образования (разработана в соответствии с Порядком разработки ПООП, проведения их экспертизы и ведения реестра ПООП, утвержденным приказом Минобрнауки России от 28.05.2014г. № 594, с учетом комплексной программы «От рождения до школы», руководитель авторского коллектива Н. Е. Вераксы, Т.С. Комаровой, Е.М. Дорофеевой.</w:t>
      </w:r>
    </w:p>
    <w:p>
      <w:pPr>
        <w:pStyle w:val="Style19"/>
        <w:spacing w:lineRule="auto" w:line="276"/>
        <w:jc w:val="both"/>
        <w:rPr/>
      </w:pPr>
      <w:r>
        <w:rPr>
          <w:rFonts w:ascii="Times New Roman" w:hAnsi="Times New Roman"/>
          <w:sz w:val="30"/>
          <w:szCs w:val="30"/>
        </w:rPr>
        <w:t xml:space="preserve">    </w:t>
      </w:r>
      <w:r>
        <w:rPr>
          <w:rFonts w:ascii="Times New Roman" w:hAnsi="Times New Roman"/>
          <w:sz w:val="30"/>
          <w:szCs w:val="30"/>
        </w:rPr>
        <w:t>Программа включает обязательную часть, и часть, формируемую участниками образовательных отношений. Обязательная часть Программы включает содержание вышеперечисленных программ, т.е. программы «От рождения до школы»»; часть, формируемая участниками образовательных отношений включает содержание парциальных программ: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30"/>
          <w:szCs w:val="30"/>
        </w:rPr>
        <w:t>реализацию области «познавательное развитие» через организацию образовательной деятельности по программам: «Основы безопасности», Н.Н. Авдеева, О.Л. Князева, Р.Б. Стеркина; «Земля отцов» Р.Х. Гасанова;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30"/>
          <w:szCs w:val="30"/>
        </w:rPr>
        <w:t>реализацию области «Речевое развитие» через организацию образовательной деятельности по программе Т.Б. Филичева, Г.В. Чиркина;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30"/>
          <w:szCs w:val="30"/>
        </w:rPr>
        <w:t>реализацию области «социально-коммуникативное развитие» через организацию образовательной деятельности по программе «Я – человек» С.А. Козлова;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30"/>
          <w:szCs w:val="30"/>
        </w:rPr>
        <w:t>реализацию области «художественно-эстетическое развитие» через организацию образовательной</w:t>
        <w:tab/>
        <w:t>деятельности</w:t>
        <w:tab/>
        <w:t>по</w:t>
        <w:tab/>
        <w:t>программам:</w:t>
        <w:tab/>
        <w:t>«Цветные</w:t>
        <w:tab/>
        <w:t>ладошки»</w:t>
        <w:tab/>
        <w:t>И.А.</w:t>
        <w:tab/>
        <w:t>Лыкова;</w:t>
      </w:r>
    </w:p>
    <w:p>
      <w:pPr>
        <w:pStyle w:val="Style19"/>
        <w:spacing w:lineRule="auto" w:line="276"/>
        <w:jc w:val="both"/>
        <w:rPr/>
      </w:pPr>
      <w:r>
        <w:rPr>
          <w:rFonts w:ascii="Times New Roman" w:hAnsi="Times New Roman"/>
          <w:sz w:val="30"/>
          <w:szCs w:val="30"/>
        </w:rPr>
        <w:t>«Программа по декоративной деятельности детей дошкольного возраста на основе башкирского декоративного прикладного искусства» А.В. Колбина.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Style19"/>
        <w:spacing w:lineRule="auto" w:line="27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1"/>
        <w:ind w:left="980" w:right="0" w:hanging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ListParagraph"/>
        <w:ind w:left="261" w:right="0" w:firstLine="283"/>
        <w:jc w:val="both"/>
        <w:rPr/>
      </w:pPr>
      <w:r>
        <w:br w:type="column"/>
      </w:r>
      <w:r>
        <w:rPr>
          <w:rFonts w:ascii="Times New Roman" w:hAnsi="Times New Roman"/>
          <w:b/>
          <w:bCs/>
          <w:sz w:val="30"/>
          <w:szCs w:val="30"/>
        </w:rPr>
        <w:t>Характеристика взаимодействия педагогического коллектива с семьями</w:t>
      </w:r>
    </w:p>
    <w:p>
      <w:pPr>
        <w:pStyle w:val="ListParagraph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ФЗ «Об образовании в Российской Федерации» (п.1 ст.44) родители (законные представители) несовершеннолетних обучающихся (воспитанников)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 Образовательная организация оказывает помощь родителям (законным представителям)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>
      <w:pPr>
        <w:sectPr>
          <w:type w:val="continuous"/>
          <w:pgSz w:w="11906" w:h="16838"/>
          <w:pgMar w:left="1701" w:right="850" w:header="0" w:top="1134" w:footer="0" w:bottom="1134" w:gutter="0"/>
          <w:cols w:num="2" w:equalWidth="false" w:sep="false">
            <w:col w:w="752" w:space="40"/>
            <w:col w:w="8562"/>
          </w:cols>
          <w:formProt w:val="false"/>
          <w:textDirection w:val="lrTb"/>
          <w:docGrid w:type="default" w:linePitch="360" w:charSpace="4096"/>
        </w:sectPr>
      </w:pPr>
    </w:p>
    <w:p>
      <w:pPr>
        <w:pStyle w:val="Style19"/>
        <w:spacing w:lineRule="auto" w:line="276"/>
        <w:jc w:val="both"/>
        <w:rPr/>
      </w:pPr>
      <w:r>
        <w:rPr>
          <w:rFonts w:ascii="Times New Roman" w:hAnsi="Times New Roman"/>
          <w:sz w:val="30"/>
          <w:szCs w:val="30"/>
        </w:rPr>
        <w:t>Родители</w:t>
        <w:tab/>
        <w:t>(законные</w:t>
        <w:tab/>
        <w:t>представители)</w:t>
        <w:tab/>
        <w:t>воспитанников</w:t>
        <w:tab/>
        <w:t>являются</w:t>
        <w:tab/>
        <w:t>участниками образовательных отношений.</w:t>
      </w:r>
    </w:p>
    <w:p>
      <w:pPr>
        <w:pStyle w:val="Style19"/>
        <w:spacing w:lineRule="auto" w:line="276"/>
        <w:jc w:val="both"/>
        <w:rPr/>
      </w:pPr>
      <w:r>
        <w:rPr>
          <w:rFonts w:ascii="Times New Roman" w:hAnsi="Times New Roman"/>
          <w:sz w:val="30"/>
          <w:szCs w:val="30"/>
        </w:rPr>
        <w:t>Взаимодействие и сотрудничество с семьями воспитанников осуществляется через различные формы: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30"/>
          <w:szCs w:val="30"/>
        </w:rPr>
        <w:t>индивидуальные и групповые консультации;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30"/>
          <w:szCs w:val="30"/>
        </w:rPr>
        <w:t>родительские собрания (групповые и общие);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30"/>
          <w:szCs w:val="30"/>
        </w:rPr>
        <w:t>анкетирование, опросы;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30"/>
          <w:szCs w:val="30"/>
        </w:rPr>
        <w:t>наглядно-информационный материал, размещенный на стендах, официальном сайте;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30"/>
          <w:szCs w:val="30"/>
        </w:rPr>
        <w:t>мобильное и интернет-общение;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30"/>
          <w:szCs w:val="30"/>
        </w:rPr>
        <w:t>семинары, практикумы, тренинги, круглые столы;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30"/>
          <w:szCs w:val="30"/>
        </w:rPr>
        <w:t>совместные досуги, развлечения, праздники;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30"/>
          <w:szCs w:val="30"/>
        </w:rPr>
        <w:t>совместные выставки, конкурсы, смотры;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sz w:val="30"/>
          <w:szCs w:val="30"/>
        </w:rPr>
        <w:t>дни открытых дверей.</w:t>
      </w:r>
    </w:p>
    <w:p>
      <w:pPr>
        <w:pStyle w:val="Style19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0"/>
          <w:szCs w:val="30"/>
        </w:rPr>
        <w:t>Конкретные тематика и формы сотрудничества семьи и детского сада прописываются в годовом плане, информирование родителей (законных представителей) осуществляется через размещение на информационных стендах в группах и фойе детского сада, через соцсети, а так же через официальный сайт в сети интернет. Родители (законные представители) воспитанников принимают участие в управлении образовательной организацией через коллегиальные органы управления, предусмотренные Уставом образовательной организации: родительский комитет, наблюдательный совет.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/>
      </w:r>
    </w:p>
    <w:sectPr>
      <w:type w:val="continuous"/>
      <w:pgSz w:w="11906" w:h="16838"/>
      <w:pgMar w:left="1701" w:right="850" w:header="0" w:top="1134" w:footer="0" w:bottom="1134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9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d555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8d5551"/>
    <w:pPr>
      <w:keepNext w:val="true"/>
      <w:spacing w:before="240" w:after="60"/>
      <w:outlineLvl w:val="0"/>
    </w:pPr>
    <w:rPr>
      <w:rFonts w:ascii="Calibri Light" w:hAnsi="Calibri Light" w:eastAsia="Times New Roman"/>
      <w:b/>
      <w:bCs/>
      <w:kern w:val="2"/>
      <w:sz w:val="32"/>
      <w:szCs w:val="32"/>
    </w:rPr>
  </w:style>
  <w:style w:type="paragraph" w:styleId="2">
    <w:name w:val="Heading 2"/>
    <w:basedOn w:val="Normal"/>
    <w:link w:val="20"/>
    <w:uiPriority w:val="9"/>
    <w:qFormat/>
    <w:rsid w:val="008d5551"/>
    <w:pPr>
      <w:spacing w:lineRule="auto" w:line="240" w:beforeAutospacing="1" w:afterAutospacing="1"/>
      <w:outlineLvl w:val="1"/>
    </w:pPr>
    <w:rPr>
      <w:rFonts w:ascii="Times New Roman" w:hAnsi="Times New Roman" w:eastAsia="Times New Roman"/>
      <w:b/>
      <w:bCs/>
      <w:sz w:val="36"/>
      <w:szCs w:val="36"/>
      <w:lang w:val="x-none" w:eastAsia="x-none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8d5551"/>
    <w:pPr>
      <w:keepNext w:val="true"/>
      <w:spacing w:before="240" w:after="60"/>
      <w:outlineLvl w:val="2"/>
    </w:pPr>
    <w:rPr>
      <w:rFonts w:ascii="Calibri Light" w:hAnsi="Calibri Light" w:eastAsia="Times New Roman"/>
      <w:b/>
      <w:bCs/>
      <w:sz w:val="26"/>
      <w:szCs w:val="26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8d5551"/>
    <w:pPr>
      <w:keepNext w:val="true"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8d5551"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8d5551"/>
    <w:rPr>
      <w:rFonts w:ascii="Times New Roman" w:hAnsi="Times New Roman" w:eastAsia="Times New Roman" w:cs="Times New Roman"/>
      <w:b/>
      <w:bCs/>
      <w:sz w:val="36"/>
      <w:szCs w:val="36"/>
      <w:lang w:val="x-none" w:eastAsia="x-none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8d5551"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8d5551"/>
    <w:rPr>
      <w:rFonts w:ascii="Calibri" w:hAnsi="Calibri" w:eastAsia="Times New Roman" w:cs="Times New Roman"/>
      <w:b/>
      <w:bCs/>
      <w:sz w:val="28"/>
      <w:szCs w:val="28"/>
    </w:rPr>
  </w:style>
  <w:style w:type="character" w:styleId="Style10" w:customStyle="1">
    <w:name w:val="Верхний колонтитул Знак"/>
    <w:basedOn w:val="DefaultParagraphFont"/>
    <w:link w:val="a3"/>
    <w:uiPriority w:val="99"/>
    <w:qFormat/>
    <w:rsid w:val="008d5551"/>
    <w:rPr>
      <w:rFonts w:ascii="Calibri" w:hAnsi="Calibri" w:eastAsia="Calibri" w:cs="Times New Roman"/>
    </w:rPr>
  </w:style>
  <w:style w:type="character" w:styleId="Style11" w:customStyle="1">
    <w:name w:val="Нижний колонтитул Знак"/>
    <w:basedOn w:val="DefaultParagraphFont"/>
    <w:link w:val="a5"/>
    <w:uiPriority w:val="99"/>
    <w:qFormat/>
    <w:rsid w:val="008d5551"/>
    <w:rPr>
      <w:rFonts w:ascii="Calibri" w:hAnsi="Calibri" w:eastAsia="Calibri" w:cs="Times New Roman"/>
    </w:rPr>
  </w:style>
  <w:style w:type="character" w:styleId="Appleconvertedspace" w:customStyle="1">
    <w:name w:val="apple-converted-space"/>
    <w:qFormat/>
    <w:rsid w:val="008d5551"/>
    <w:rPr/>
  </w:style>
  <w:style w:type="character" w:styleId="Style12">
    <w:name w:val="Интернет-ссылка"/>
    <w:uiPriority w:val="99"/>
    <w:unhideWhenUsed/>
    <w:rsid w:val="008d5551"/>
    <w:rPr>
      <w:color w:val="0000FF"/>
      <w:u w:val="single"/>
    </w:rPr>
  </w:style>
  <w:style w:type="character" w:styleId="Style13">
    <w:name w:val="Выделение"/>
    <w:uiPriority w:val="20"/>
    <w:qFormat/>
    <w:rsid w:val="008d5551"/>
    <w:rPr>
      <w:i/>
      <w:iCs/>
    </w:rPr>
  </w:style>
  <w:style w:type="character" w:styleId="Style14" w:customStyle="1">
    <w:name w:val="Текст выноски Знак"/>
    <w:basedOn w:val="DefaultParagraphFont"/>
    <w:link w:val="ad"/>
    <w:uiPriority w:val="99"/>
    <w:semiHidden/>
    <w:qFormat/>
    <w:rsid w:val="008d5551"/>
    <w:rPr>
      <w:rFonts w:ascii="Tahoma" w:hAnsi="Tahoma" w:eastAsia="Calibri" w:cs="Times New Roman"/>
      <w:sz w:val="16"/>
      <w:szCs w:val="16"/>
      <w:lang w:val="x-none"/>
    </w:rPr>
  </w:style>
  <w:style w:type="character" w:styleId="Strong">
    <w:name w:val="Strong"/>
    <w:uiPriority w:val="22"/>
    <w:qFormat/>
    <w:rsid w:val="008d5551"/>
    <w:rPr>
      <w:b/>
      <w:bCs/>
    </w:rPr>
  </w:style>
  <w:style w:type="character" w:styleId="Z" w:customStyle="1">
    <w:name w:val="z-Начало формы Знак"/>
    <w:basedOn w:val="DefaultParagraphFont"/>
    <w:link w:val="z-"/>
    <w:uiPriority w:val="99"/>
    <w:semiHidden/>
    <w:qFormat/>
    <w:rsid w:val="008d5551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Z1" w:customStyle="1">
    <w:name w:val="z-Конец формы Знак"/>
    <w:basedOn w:val="DefaultParagraphFont"/>
    <w:link w:val="z-1"/>
    <w:uiPriority w:val="99"/>
    <w:semiHidden/>
    <w:qFormat/>
    <w:rsid w:val="008d5551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Style15" w:customStyle="1">
    <w:name w:val="Без интервала Знак"/>
    <w:link w:val="aa"/>
    <w:uiPriority w:val="1"/>
    <w:qFormat/>
    <w:locked/>
    <w:rsid w:val="008d5551"/>
    <w:rPr>
      <w:rFonts w:ascii="Calibri" w:hAnsi="Calibri" w:eastAsia="Calibri" w:cs="Times New Roman"/>
    </w:rPr>
  </w:style>
  <w:style w:type="character" w:styleId="Annotationreference">
    <w:name w:val="annotation reference"/>
    <w:uiPriority w:val="99"/>
    <w:semiHidden/>
    <w:unhideWhenUsed/>
    <w:qFormat/>
    <w:rsid w:val="008d5551"/>
    <w:rPr>
      <w:sz w:val="16"/>
      <w:szCs w:val="16"/>
    </w:rPr>
  </w:style>
  <w:style w:type="character" w:styleId="Style16" w:customStyle="1">
    <w:name w:val="Текст примечания Знак"/>
    <w:basedOn w:val="DefaultParagraphFont"/>
    <w:link w:val="af3"/>
    <w:uiPriority w:val="99"/>
    <w:semiHidden/>
    <w:qFormat/>
    <w:rsid w:val="008d5551"/>
    <w:rPr>
      <w:rFonts w:ascii="Calibri" w:hAnsi="Calibri" w:eastAsia="Calibri" w:cs="Times New Roman"/>
      <w:sz w:val="20"/>
      <w:szCs w:val="20"/>
    </w:rPr>
  </w:style>
  <w:style w:type="character" w:styleId="Style17" w:customStyle="1">
    <w:name w:val="Тема примечания Знак"/>
    <w:basedOn w:val="Style16"/>
    <w:link w:val="af5"/>
    <w:uiPriority w:val="99"/>
    <w:semiHidden/>
    <w:qFormat/>
    <w:rsid w:val="008d5551"/>
    <w:rPr>
      <w:rFonts w:ascii="Calibri" w:hAnsi="Calibri" w:eastAsia="Calibri" w:cs="Times New Roman"/>
      <w:b/>
      <w:bCs/>
      <w:sz w:val="20"/>
      <w:szCs w:val="20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8d555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8d555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8d555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8d5551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NoSpacing">
    <w:name w:val="No Spacing"/>
    <w:link w:val="ab"/>
    <w:uiPriority w:val="1"/>
    <w:qFormat/>
    <w:rsid w:val="008d555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ae"/>
    <w:uiPriority w:val="99"/>
    <w:semiHidden/>
    <w:unhideWhenUsed/>
    <w:qFormat/>
    <w:rsid w:val="008d5551"/>
    <w:pPr>
      <w:spacing w:lineRule="auto" w:line="240" w:before="0" w:after="0"/>
    </w:pPr>
    <w:rPr>
      <w:rFonts w:ascii="Tahoma" w:hAnsi="Tahoma"/>
      <w:sz w:val="16"/>
      <w:szCs w:val="16"/>
      <w:lang w:val="x-none"/>
    </w:rPr>
  </w:style>
  <w:style w:type="paragraph" w:styleId="TOCHeading">
    <w:name w:val="TOC Heading"/>
    <w:basedOn w:val="1"/>
    <w:next w:val="Normal"/>
    <w:uiPriority w:val="39"/>
    <w:unhideWhenUsed/>
    <w:qFormat/>
    <w:rsid w:val="008d5551"/>
    <w:pPr>
      <w:keepLines/>
      <w:spacing w:lineRule="auto" w:line="259" w:before="240" w:after="0"/>
    </w:pPr>
    <w:rPr>
      <w:b w:val="false"/>
      <w:bCs w:val="false"/>
      <w:color w:val="2E74B5"/>
      <w:kern w:val="0"/>
      <w:lang w:eastAsia="ru-RU"/>
    </w:rPr>
  </w:style>
  <w:style w:type="paragraph" w:styleId="12">
    <w:name w:val="TOC 1"/>
    <w:basedOn w:val="Normal"/>
    <w:next w:val="Normal"/>
    <w:autoRedefine/>
    <w:uiPriority w:val="39"/>
    <w:unhideWhenUsed/>
    <w:rsid w:val="008d5551"/>
    <w:pPr/>
    <w:rPr/>
  </w:style>
  <w:style w:type="paragraph" w:styleId="Heateorssssharinground" w:customStyle="1">
    <w:name w:val="heateorssssharinground"/>
    <w:basedOn w:val="Normal"/>
    <w:qFormat/>
    <w:rsid w:val="008d5551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ingitem" w:customStyle="1">
    <w:name w:val="listing-item"/>
    <w:basedOn w:val="Normal"/>
    <w:qFormat/>
    <w:rsid w:val="008d5551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HTMLTopofForm">
    <w:name w:val="HTML Top of Form"/>
    <w:basedOn w:val="Normal"/>
    <w:next w:val="Normal"/>
    <w:link w:val="z-0"/>
    <w:uiPriority w:val="99"/>
    <w:semiHidden/>
    <w:unhideWhenUsed/>
    <w:qFormat/>
    <w:rsid w:val="008d5551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Commentformcomment" w:customStyle="1">
    <w:name w:val="comment-form-comment"/>
    <w:basedOn w:val="Normal"/>
    <w:qFormat/>
    <w:rsid w:val="008d5551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HTMLBottomofForm">
    <w:name w:val="HTML Bottom of Form"/>
    <w:basedOn w:val="Normal"/>
    <w:next w:val="Normal"/>
    <w:link w:val="z-2"/>
    <w:uiPriority w:val="99"/>
    <w:semiHidden/>
    <w:unhideWhenUsed/>
    <w:qFormat/>
    <w:rsid w:val="008d5551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8d5551"/>
    <w:pPr>
      <w:spacing w:before="0" w:after="200"/>
      <w:ind w:left="720" w:hanging="0"/>
      <w:contextualSpacing/>
    </w:pPr>
    <w:rPr>
      <w:rFonts w:eastAsia="Times New Roman"/>
      <w:lang w:eastAsia="ru-RU"/>
    </w:rPr>
  </w:style>
  <w:style w:type="paragraph" w:styleId="TableParagraph" w:customStyle="1">
    <w:name w:val="Table Paragraph"/>
    <w:basedOn w:val="Normal"/>
    <w:uiPriority w:val="1"/>
    <w:qFormat/>
    <w:rsid w:val="008d5551"/>
    <w:pPr>
      <w:widowControl w:val="false"/>
      <w:spacing w:lineRule="auto" w:line="240" w:before="0" w:after="0"/>
    </w:pPr>
    <w:rPr>
      <w:rFonts w:ascii="Times New Roman" w:hAnsi="Times New Roman" w:eastAsia="Times New Roman"/>
    </w:rPr>
  </w:style>
  <w:style w:type="paragraph" w:styleId="Annotationtext">
    <w:name w:val="annotation text"/>
    <w:basedOn w:val="Normal"/>
    <w:link w:val="af4"/>
    <w:uiPriority w:val="99"/>
    <w:semiHidden/>
    <w:unhideWhenUsed/>
    <w:qFormat/>
    <w:rsid w:val="008d555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f6"/>
    <w:uiPriority w:val="99"/>
    <w:semiHidden/>
    <w:unhideWhenUsed/>
    <w:qFormat/>
    <w:rsid w:val="008d5551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8d5551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LibreOffice/7.1.2.2$Windows_X86_64 LibreOffice_project/8a45595d069ef5570103caea1b71cc9d82b2aae4</Application>
  <AppVersion>15.0000</AppVersion>
  <Pages>3</Pages>
  <Words>457</Words>
  <Characters>3562</Characters>
  <CharactersWithSpaces>3996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2024-09-16T07:21:00Z</dcterms:created>
  <dc:creator>User</dc:creator>
  <dc:description/>
  <dc:language>ru-RU</dc:language>
  <cp:lastModifiedBy/>
  <cp:lastPrinted>2024-09-17T14:47:24Z</cp:lastPrinted>
  <dcterms:modified xsi:type="dcterms:W3CDTF">2026-04-10T13:28:39Z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