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DB" w:rsidRDefault="004F6EDB" w:rsidP="004F6E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bookmarkEnd w:id="0"/>
      <w:r>
        <w:rPr>
          <w:b/>
          <w:bCs/>
          <w:color w:val="333333"/>
          <w:sz w:val="27"/>
          <w:szCs w:val="27"/>
        </w:rPr>
        <w:t>УКАЗ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4F6EDB" w:rsidRDefault="004F6EDB" w:rsidP="004F6ED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</w:t>
      </w:r>
      <w:hyperlink r:id="rId5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</w:t>
      </w:r>
      <w:hyperlink r:id="rId8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</w:t>
      </w:r>
      <w:hyperlink r:id="rId11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</w:t>
      </w:r>
      <w:hyperlink r:id="rId14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>
        <w:rPr>
          <w:rStyle w:val="ed"/>
          <w:color w:val="1111EE"/>
          <w:sz w:val="27"/>
          <w:szCs w:val="27"/>
        </w:rPr>
        <w:lastRenderedPageBreak/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- Указ Президента Российской Федерации </w:t>
      </w:r>
      <w:hyperlink r:id="rId22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4" w:tgtFrame="contents" w:history="1">
        <w:r>
          <w:rPr>
            <w:rStyle w:val="cmd"/>
            <w:color w:val="1111EE"/>
            <w:sz w:val="27"/>
            <w:szCs w:val="27"/>
          </w:rPr>
          <w:t>от 3 февраля 2007 г. № 129</w:t>
        </w:r>
      </w:hyperlink>
      <w:r>
        <w:rPr>
          <w:color w:val="333333"/>
          <w:sz w:val="27"/>
          <w:szCs w:val="27"/>
        </w:rPr>
        <w:t xml:space="preserve">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</w:t>
      </w:r>
      <w:r>
        <w:rPr>
          <w:color w:val="333333"/>
          <w:sz w:val="27"/>
          <w:szCs w:val="27"/>
        </w:rPr>
        <w:lastRenderedPageBreak/>
        <w:t>ответственности за коррупцию от 27 января 1999 г." (Собрание законодательства Российской Федерации, 2007, № 6, ст. 731);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5" w:tgtFrame="contents" w:history="1">
        <w:r>
          <w:rPr>
            <w:rStyle w:val="cmd"/>
            <w:color w:val="1111EE"/>
            <w:sz w:val="27"/>
            <w:szCs w:val="27"/>
          </w:rPr>
          <w:t>от 11 августа 2007 г. № 1068</w:t>
        </w:r>
      </w:hyperlink>
      <w:r>
        <w:rPr>
          <w:color w:val="333333"/>
          <w:sz w:val="27"/>
          <w:szCs w:val="27"/>
        </w:rPr>
        <w:t>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</w:t>
      </w:r>
    </w:p>
    <w:p w:rsidR="004F6EDB" w:rsidRDefault="004F6EDB" w:rsidP="004F6ED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4F6EDB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F6EDB" w:rsidRDefault="004F6EDB" w:rsidP="004F6ED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0D0A7C" w:rsidRDefault="004F6EDB" w:rsidP="004F6EDB">
      <w:pPr>
        <w:pStyle w:val="a3"/>
        <w:shd w:val="clear" w:color="auto" w:fill="FFFFFF"/>
        <w:spacing w:before="90" w:beforeAutospacing="0" w:after="90" w:afterAutospacing="0"/>
        <w:ind w:firstLine="675"/>
        <w:jc w:val="both"/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sectPr w:rsidR="000D0A7C" w:rsidSect="000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DB"/>
    <w:rsid w:val="000D0A7C"/>
    <w:rsid w:val="001404DC"/>
    <w:rsid w:val="00187CA8"/>
    <w:rsid w:val="00295B99"/>
    <w:rsid w:val="00423B98"/>
    <w:rsid w:val="004F6EDB"/>
    <w:rsid w:val="008502E7"/>
    <w:rsid w:val="00952FDE"/>
    <w:rsid w:val="00A0586B"/>
    <w:rsid w:val="00BA0A0A"/>
    <w:rsid w:val="00C4337F"/>
    <w:rsid w:val="00C64CDC"/>
    <w:rsid w:val="00CC3806"/>
    <w:rsid w:val="00CF47B3"/>
    <w:rsid w:val="00D7413F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4F6EDB"/>
  </w:style>
  <w:style w:type="character" w:customStyle="1" w:styleId="cmd">
    <w:name w:val="cmd"/>
    <w:basedOn w:val="a0"/>
    <w:rsid w:val="004F6EDB"/>
  </w:style>
  <w:style w:type="character" w:styleId="a4">
    <w:name w:val="Hyperlink"/>
    <w:basedOn w:val="a0"/>
    <w:uiPriority w:val="99"/>
    <w:semiHidden/>
    <w:unhideWhenUsed/>
    <w:rsid w:val="004F6EDB"/>
    <w:rPr>
      <w:color w:val="0000FF"/>
      <w:u w:val="single"/>
    </w:rPr>
  </w:style>
  <w:style w:type="character" w:customStyle="1" w:styleId="ed">
    <w:name w:val="ed"/>
    <w:basedOn w:val="a0"/>
    <w:rsid w:val="004F6EDB"/>
  </w:style>
  <w:style w:type="paragraph" w:customStyle="1" w:styleId="i">
    <w:name w:val="i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4F6EDB"/>
  </w:style>
  <w:style w:type="character" w:customStyle="1" w:styleId="cmd">
    <w:name w:val="cmd"/>
    <w:basedOn w:val="a0"/>
    <w:rsid w:val="004F6EDB"/>
  </w:style>
  <w:style w:type="character" w:styleId="a4">
    <w:name w:val="Hyperlink"/>
    <w:basedOn w:val="a0"/>
    <w:uiPriority w:val="99"/>
    <w:semiHidden/>
    <w:unhideWhenUsed/>
    <w:rsid w:val="004F6EDB"/>
    <w:rPr>
      <w:color w:val="0000FF"/>
      <w:u w:val="single"/>
    </w:rPr>
  </w:style>
  <w:style w:type="character" w:customStyle="1" w:styleId="ed">
    <w:name w:val="ed"/>
    <w:basedOn w:val="a0"/>
    <w:rsid w:val="004F6EDB"/>
  </w:style>
  <w:style w:type="paragraph" w:customStyle="1" w:styleId="i">
    <w:name w:val="i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0396" TargetMode="External"/><Relationship Id="rId13" Type="http://schemas.openxmlformats.org/officeDocument/2006/relationships/hyperlink" Target="http://pravo.gov.ru/proxy/ips/?docbody=&amp;prevDoc=102122053&amp;backlink=1&amp;&amp;nd=10217120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584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42521" TargetMode="External"/><Relationship Id="rId12" Type="http://schemas.openxmlformats.org/officeDocument/2006/relationships/hyperlink" Target="http://pravo.gov.ru/proxy/ips/?docbody=&amp;prevDoc=102122053&amp;backlink=1&amp;&amp;nd=102164304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61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39510" TargetMode="External"/><Relationship Id="rId11" Type="http://schemas.openxmlformats.org/officeDocument/2006/relationships/hyperlink" Target="http://pravo.gov.ru/proxy/ips/?docbody=&amp;prevDoc=102122053&amp;backlink=1&amp;&amp;nd=102158483" TargetMode="External"/><Relationship Id="rId24" Type="http://schemas.openxmlformats.org/officeDocument/2006/relationships/hyperlink" Target="http://pravo.gov.ru/proxy/ips/?docbody=&amp;prevDoc=102122053&amp;backlink=1&amp;&amp;nd=102111710" TargetMode="External"/><Relationship Id="rId5" Type="http://schemas.openxmlformats.org/officeDocument/2006/relationships/hyperlink" Target="http://pravo.gov.ru/proxy/ips/?docbody=&amp;prevDoc=102122053&amp;backlink=1&amp;&amp;nd=102137124" TargetMode="External"/><Relationship Id="rId15" Type="http://schemas.openxmlformats.org/officeDocument/2006/relationships/hyperlink" Target="http://pravo.gov.ru/proxy/ips/?docbody=&amp;prevDoc=102122053&amp;backlink=1&amp;&amp;nd=102549811" TargetMode="External"/><Relationship Id="rId23" Type="http://schemas.openxmlformats.org/officeDocument/2006/relationships/hyperlink" Target="http://pravo.gov.ru/proxy/ips/?docbody=&amp;prevDoc=102122053&amp;backlink=1&amp;&amp;nd=1021712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22053&amp;backlink=1&amp;&amp;nd=102154327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2053&amp;backlink=1&amp;&amp;nd=102153246" TargetMode="External"/><Relationship Id="rId14" Type="http://schemas.openxmlformats.org/officeDocument/2006/relationships/hyperlink" Target="http://pravo.gov.ru/proxy/ips/?docbody=&amp;prevDoc=102122053&amp;backlink=1&amp;&amp;nd=102445848" TargetMode="External"/><Relationship Id="rId22" Type="http://schemas.openxmlformats.org/officeDocument/2006/relationships/hyperlink" Target="http://pravo.gov.ru/proxy/ips/?docbody=&amp;prevDoc=102122053&amp;backlink=1&amp;&amp;nd=102549811" TargetMode="External"/><Relationship Id="rId27" Type="http://schemas.openxmlformats.org/officeDocument/2006/relationships/hyperlink" Target="http://pravo.gov.ru/proxy/ips/?docbody=&amp;prevDoc=102122053&amp;backlink=1&amp;&amp;nd=102158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Пользователь</cp:lastModifiedBy>
  <cp:revision>2</cp:revision>
  <dcterms:created xsi:type="dcterms:W3CDTF">2023-01-30T16:03:00Z</dcterms:created>
  <dcterms:modified xsi:type="dcterms:W3CDTF">2023-01-30T16:03:00Z</dcterms:modified>
</cp:coreProperties>
</file>