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52" w:rsidRPr="006C0E52" w:rsidRDefault="006C0E52" w:rsidP="006C0E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bookmarkStart w:id="0" w:name="_GoBack"/>
      <w:bookmarkEnd w:id="0"/>
      <w:r w:rsidRPr="006C0E5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ПРОТИВОДЕЙСТВИИ КОРРУПЦИИ В РЕСПУБЛИКЕ БАШКОРТОСТАН (с изменениями на: 06.07.2012)</w:t>
      </w:r>
    </w:p>
    <w:p w:rsidR="006C0E52" w:rsidRPr="006C0E52" w:rsidRDefault="006C0E52" w:rsidP="006C0E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6C0E52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ЗАКОН</w:t>
      </w:r>
    </w:p>
    <w:p w:rsidR="006C0E52" w:rsidRPr="006C0E52" w:rsidRDefault="006C0E52" w:rsidP="006C0E5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6C0E52">
        <w:rPr>
          <w:rFonts w:ascii="Arial" w:eastAsia="Times New Roman" w:hAnsi="Arial" w:cs="Arial"/>
          <w:color w:val="3C3C3C"/>
          <w:spacing w:val="2"/>
          <w:sz w:val="31"/>
          <w:szCs w:val="31"/>
        </w:rPr>
        <w:t>РЕСПУБЛИКИ БАШКОРТОСТАН</w:t>
      </w:r>
    </w:p>
    <w:p w:rsidR="006C0E52" w:rsidRPr="006C0E52" w:rsidRDefault="006C0E52" w:rsidP="006C0E5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6C0E52">
        <w:rPr>
          <w:rFonts w:ascii="Arial" w:eastAsia="Times New Roman" w:hAnsi="Arial" w:cs="Arial"/>
          <w:color w:val="3C3C3C"/>
          <w:spacing w:val="2"/>
          <w:sz w:val="31"/>
          <w:szCs w:val="31"/>
        </w:rPr>
        <w:t>от 13 июля 2009 года N 145-з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6C0E52" w:rsidRPr="006C0E52" w:rsidRDefault="006C0E52" w:rsidP="006C0E5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6C0E52">
        <w:rPr>
          <w:rFonts w:ascii="Arial" w:eastAsia="Times New Roman" w:hAnsi="Arial" w:cs="Arial"/>
          <w:color w:val="3C3C3C"/>
          <w:spacing w:val="2"/>
          <w:sz w:val="31"/>
          <w:szCs w:val="31"/>
        </w:rPr>
        <w:t>О ПРОТИВОДЕЙСТВИИ КОРРУПЦИИ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Законов РБ </w:t>
      </w:r>
      <w:hyperlink r:id="rId5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18.03.2011 N 375-з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6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06.07.2012 N 559-з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Принят Государственным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Собранием - Курултаем Республики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Башкортостан 9 июля 2009 года.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Закон направлен на обеспечение общественной безопасности, правопорядка, укрепление доверия граждан к государственным органам Республики Башкортостан и содержит правовые и организационные меры по противодействию коррупции в Республике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1. Основные понятия, используемые в настоящем Законе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целей настоящего Закона используются основные понятия коррупции и противодействия коррупции в соответствии с </w:t>
      </w:r>
      <w:hyperlink r:id="rId7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25 декабря 2008 года N 273-ФЗ "О противодействии коррупции"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2. Законодательство Республики Башкортостан о противодействии коррупции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Законодательство Республики Башкортостан о противодействии коррупции основывается на </w:t>
      </w:r>
      <w:hyperlink r:id="rId8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Конституции Российской Федерации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9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Конституции Республики Башкортостан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, федеральных законах, иных нормативных правовых актах Российской Федерации, общепризнанных принципах и нормах международного права и состоит из настоящего Закона и иных нормативных правовых актов Республики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Статья 3. Принципы противодействия коррупции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Принципами противодействия коррупции в Республике Башкортостан являются: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обеспечение и защита общепризнанных основных прав и свобод человека и гражданина;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законность;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публичность и открытость деятельности государственных органов и органов местного самоуправления;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неотвратимость ответственности за совершение коррупционных правонарушений;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комплексное использование политических, организационных, информационно-пропагандистских, социально-экономических, правовых и иных мер;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приоритетное применение мер по предупреждению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4. Меры по противодействию коррупции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Противодействие коррупции в Республике Башкортостан осуществляется путем применения следующих мер: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антикоррупционная экспертиза нормативных правовых актов Республики Башкортостан и их проектов;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антикоррупционный мониторинг;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разработка и реализация антикоррупционных программ и мероприятий;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антикоррупционное образование;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антикоррупционная пропаганда;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применение антикоррупционных стандартов.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Статья 5. Организационные основы противодействия коррупции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Президент Республики Башкортостан: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образует Совет при Президенте Республики Башкортостан по противодействию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Закона РБ </w:t>
      </w:r>
      <w:hyperlink r:id="rId10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18.03.2011 N 375-з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утверждает программу противодействия коррупции в Республике Башкортостан;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организует антикоррупционную экспертизу указов Президента Республики Башкортостан, носящих нормативный характер, и их проектов;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обеспечивает координацию деятельности органов исполнительной власти Республики Башкортостан с иными органами государственной власти Республики Башкортостан и в соответствии с законодательством Российской Федерации организует взаимодействие органов исполнительной власти Республики Башкортостан с федеральными органами исполнительной власти и их территориальными органами, органами местного самоуправления и общественными объединениями по вопросам противодействия коррупции в Республике Башкортостан;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Государственное Собрание - Курултай Республики Башкортостан: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образует Комиссию Государственного Собрания - Курултая Республики Башкортостан по противодействию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организует антикоррупционную экспертизу </w:t>
      </w:r>
      <w:hyperlink r:id="rId11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Конституции Республики Башкортостан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, законов Республики Башкортостан, постановлений Государственного Собрания - Курултая Республики Башкортостан, носящих нормативный характер, и их проектов;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проводит парламентские расследования и парламентские слушания по вопросам противодействия коррупции в Республике Башкортостан;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Правительство Республики Башкортостан: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создает комиссии, другие рабочие органы Правительства Республики Башкортостан по вопросам противодействия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2) организует антикоррупционную экспертизу постановлений Правительства Республики Башкортостан, носящих нормативный характер, и их проектов;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устанавливает порядок проведения антикоррупционного мониторинга;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 Контрольно-счетная палата Республики Башкортостан, республиканские органы исполнительной власти в пределах своих полномочий обеспечивают противодействие коррупции в соответствии с федеральным законодательством и законодательством Республики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Государственные органы Республики Башкортостан и их должностные лица обязаны информировать подразделения кадровых служб соответствующих органов государственной власти Республики Башкортостан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(часть 5 введена Законом РБ </w:t>
      </w:r>
      <w:hyperlink r:id="rId12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06.07.2012 N 559-з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 Государственные органы Республики Башкортостан не реже одного раза в квартал рассматривают вопросы правоприменительной практики по результатам вступивших в законную силу решений судов, в том числе арбитражных судов,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(часть 6 введена Законом РБ </w:t>
      </w:r>
      <w:hyperlink r:id="rId13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06.07.2012 N 559-з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6. Участие органов местного самоуправления в противодействии коррупции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Органы местного самоуправления осуществляют противодействие коррупции в пределах своих полномочий в соответствии с законодательством Российской Федерации.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Статья 7. Основные направления деятельности по повышению эффективности противодействия коррупции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Основными направлениями деятельности государственных органов Республики Башкортостан по повышению эффективности противодействия коррупции являются: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содействие проведению единой государственной политики Российской Федерации в области противодействия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создание механизма взаимодействия государственных органов Республики Башкортостан с органами местного самоуправления, общественными, парламентскими комиссиями по вопросам противодействия коррупции, а также с гражданами и институтами гражданского общества;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принятие законодательных, административных и иных мер, направленных на привлечение государственных гражданских служащих Республики Башкортостан,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совершенствование системы и структуры государственных органов Республики Башкортостан, создание механизмов общественного контроля за их деятельностью;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применение антикоррупционных стандартов, установленных для соответствующей области деятельности;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унификация прав лиц, замещающих государственные должности Республики Башкортостан, государственных гражданских служащих Республики Башкортостан, лиц, замещающих муниципальные должности, в том числе глав муниципальных образований, муниципальных служащих, а также устанавливаемых для указанных лиц ограничений, запретов и обязанностей;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6 в ред. Закона РБ </w:t>
      </w:r>
      <w:hyperlink r:id="rId14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06.07.2012 N 559-з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7) обеспечение доступа граждан к информации о деятельности органов государственной власти Республики Башкортостан;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8) содействие обеспечению независимости средств массовой информации;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9) неукоснительное соблюдение принципов независимости судей и невмешательства в судебную деятельность;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10) совершенствование организации деятельности контрольных органов Республики Башкортостан по противодействию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11) совершенствование порядка прохождения государственной гражданской службы Республики Башкортостан;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Республики Башкортостан;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13) совершенствование порядка использования государственного имущества и ресурсов Республики Башкортостан (в том числе при предоставлении государственной помощи), а также порядка передачи прав на использование такого имущества и его отчуждения;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14) устранение необоснованных запретов и ограничений, в том числе в области экономической деятельности;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15) усиление контроля за решением вопросов, содержащихся в обращениях граждан и юридических лиц;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16) передача части функций государственных органов Республики Башкортостан саморегулируемым организациям, а также иным негосударственным организациям;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17) оптимизация структуры и численности (в том числе путем ее сокращения) государственных гражданских служащих Республики Башкортостан с одновременным привлечением на государственную гражданскую службу Республики Башкортостан квалифицированных специалистов;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18) повышение уровня оплаты труда и социальной защищенности государственных гражданских служащих Республики Башкортостан;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19) повышение ответственности государственных органов Республики Башкортостан и их должностных лиц за непринятие мер по устранению причин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20) оптимизация и конкретизация полномочий государственных органов Республики Башкортостан и их работников, которые должны быть отражены в административных и должностных регламентах.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8. Антикоррупционная экспертиза нормативных правовых актов Республики Башкортостан и их проектов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В Республике Башкортостан организуется экспертиза нормативных правовых актов Республики Башкортостан и их проектов. В обязательном порядке антикоррупционной экспертизе подлежат все проекты нормативных правовых актов Республики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Антикоррупционная экспертиза нормативных правовых актов Республики Башкортостан и их проектов осуществляется в соответствии с </w:t>
      </w:r>
      <w:hyperlink r:id="rId15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Законом Республики Башкортостан "О </w:t>
        </w:r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нормативных правовых актах Республики Башкортостан"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9. Антикоррупционный мониторинг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Антикоррупционный мониторинг проводится в целях: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своевременного принятия решений государственными органами Республики Башкортостан, направленных на противодействие коррупции и предотвращение ее негативных последствий;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оценки эффективности осуществляемых в Республике Башкортостан мероприятий по противодействию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информирования граждан, общественности, органов государственной власти и органов местного самоуправления о состоянии противодействия коррупции;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подготовки предложений органам, реализующим меры по противодействию коррупции в Республике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В рамках антикоррупционного мониторинга осуществляется регулярный сбор, обработка, анализ и оценка информации о состоянии и показателях коррупции, мерах по противодействию коррупции и их эффективности.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Результаты антикоррупционного мониторинга учитываются при разработке и реализации программы противодействия коррупции в Республике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10. Разработка и реализация антикоррупционных программ и мероприятий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Президент Республики Башкортостан утверждает программу противодействия коррупции в Республике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Органы государственной власти Республики Башкортостан в пределах своих полномочий разрабатывают и реализуют мероприятия по противодействию коррупции.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11. Антикоррупционное образование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Антикоррупционное образование основывается на дополнительных образовательных 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программах и реализуется путем профессиональной переподготовки и повышения квалификации специалистов в целях обучения навыкам выявления и профилактики коррупционных правонарушений, формирования нетерпимого отношения к проявлениям коррупции в обществе, повышения уровня правосознания и правовой культуры.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Организация антикоррупционного образования возлагается на уполномоченный республиканский орган исполнительной власти в области образования и осуществляется им во взаимодействии с органами, реализующими меры по противодействию коррупции в Республике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12. Антикоррупционная пропаганда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Антикоррупционная пропаганда представляет собой целенаправленную деятельность государственных органов Республики Башкортостан, органов местного самоуправления, организаций, общественных объединений и граждан, направленную на проведение информационной и просветительской работы в обществе по вопросам противодействия коррупции.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Организация антикоррупционной пропаганды государственными органами Республики Башкортостан осуществляется в порядке, установленном Правительством Республики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13. Антикоррупционные стандарты в Республике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Государственные органы Республики Башкортостан в своей деятельности применяют антикоррупционные стандарты в целях совершенствования правовых, организационных методов реализации своих функций, порядка работы с гражданами и юридическими лицами, документооборота, а также предупреждения и пресечения коррупции.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14. Ответственность за совершение коррупционных правонарушений и за нарушение настоящего Закона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Физические лица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Ответственность юридических лиц за коррупционные правонарушения устанавливается законодательством Российской Федерации.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2. Несоблюдение требований настоящего Закона влечет ответственность в соответствии с законодательством Республики Башкортостан.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15. Вступление в силу настоящего Закона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Закон вступает в силу по истечении десяти дней со дня его официального опубликования.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6C0E52" w:rsidRPr="006C0E52" w:rsidRDefault="006C0E52" w:rsidP="006C0E5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6C0E5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16. Признание утратившими силу нормативных правовых актов Республики Башкортостан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 дня вступления в силу настоящего Закона признать утратившими силу: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 </w:t>
      </w:r>
      <w:hyperlink r:id="rId16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Республики Башкортостан от 13 октября 1994 года N ВС-25/36 "О борьбе с коррупцией"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 (Ведомости Верховного Совета и Правительства Республики Башкортостан, 1995, N 2 (32), ст. 37);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 </w:t>
      </w:r>
      <w:hyperlink r:id="rId17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Республики Башкортостан от 25 декабря 1996 года N 62-з "О внесении изменения в статью 9 Закона Республики Башкортостан от 13 октября 1994 года "О борьбе с коррупцией"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(Ведомости Государственного Собрания, Президента и Кабинета Министров Республики Башкортостан, 1997, N 3 (57), ст. 174);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 </w:t>
      </w:r>
      <w:hyperlink r:id="rId18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Республики Башкортостан от 5 августа 1999 года N 23-з "О внесении изменений и дополнений в отдельные законодательные акты Республики Башкортостан в связи с принятием Постановления Государственного Собрания Республики Башкортостан от 29 августа 1998 года N ГС-433 "Об образовании и упразднении отдельных министерств и государственных комитетов Республики Башкортостан"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 (Ведомости Государственного Собрания, Президента и Кабинета Министров Республики Башкортостан, 1999, N 16 (100), ст. 1053);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 </w:t>
      </w:r>
      <w:hyperlink r:id="rId19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Республики Башкортостан от 2 марта 2006 года N 283-з "О приостановлении действия Закона Республики Башкортостан "О борьбе с коррупцией"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 (Ведомости Государственного Собрания - Курултая, Президента и Правительства Республики Башкортостан, 2006, N 7 (229), ст. 392);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Постановление </w:t>
      </w:r>
      <w:hyperlink r:id="rId20" w:history="1">
        <w:r w:rsidRPr="006C0E5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Верховного Совета Республики Башкортостан от 13 октября 1994 года N ВС-25/37 "О введении в действие Закона Республики Башкортостан "О борьбе с коррупцией"</w:t>
        </w:r>
      </w:hyperlink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(Ведомости Верховного Совета и Правительства Республики Башкортостан, 1995, N 2 (32), ст. 38).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Президент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Республики Башкортостан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М.РАХИМОВ</w:t>
      </w:r>
    </w:p>
    <w:p w:rsidR="006C0E52" w:rsidRPr="006C0E52" w:rsidRDefault="006C0E52" w:rsidP="006C0E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t>Уфа, Дом Республики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13 июля 2009 года</w:t>
      </w:r>
      <w:r w:rsidRPr="006C0E5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N 145-з</w:t>
      </w:r>
    </w:p>
    <w:p w:rsidR="000D0A7C" w:rsidRDefault="000D0A7C"/>
    <w:sectPr w:rsidR="000D0A7C" w:rsidSect="000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52"/>
    <w:rsid w:val="000722B0"/>
    <w:rsid w:val="000D0A7C"/>
    <w:rsid w:val="001169C6"/>
    <w:rsid w:val="00295B99"/>
    <w:rsid w:val="00423B98"/>
    <w:rsid w:val="006C0E52"/>
    <w:rsid w:val="008502E7"/>
    <w:rsid w:val="00952FDE"/>
    <w:rsid w:val="00A0586B"/>
    <w:rsid w:val="00BA0A0A"/>
    <w:rsid w:val="00C4337F"/>
    <w:rsid w:val="00C64CDC"/>
    <w:rsid w:val="00CC3806"/>
    <w:rsid w:val="00CF47B3"/>
    <w:rsid w:val="00D7413F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0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C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C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0E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0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C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C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0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35123619" TargetMode="External"/><Relationship Id="rId18" Type="http://schemas.openxmlformats.org/officeDocument/2006/relationships/hyperlink" Target="http://docs.cntd.ru/document/9350019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35123619" TargetMode="External"/><Relationship Id="rId17" Type="http://schemas.openxmlformats.org/officeDocument/2006/relationships/hyperlink" Target="http://docs.cntd.ru/document/9351017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35103808" TargetMode="External"/><Relationship Id="rId20" Type="http://schemas.openxmlformats.org/officeDocument/2006/relationships/hyperlink" Target="http://docs.cntd.ru/document/93510381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35123619" TargetMode="External"/><Relationship Id="rId11" Type="http://schemas.openxmlformats.org/officeDocument/2006/relationships/hyperlink" Target="http://docs.cntd.ru/document/935100256" TargetMode="External"/><Relationship Id="rId5" Type="http://schemas.openxmlformats.org/officeDocument/2006/relationships/hyperlink" Target="http://docs.cntd.ru/document/935122098" TargetMode="External"/><Relationship Id="rId15" Type="http://schemas.openxmlformats.org/officeDocument/2006/relationships/hyperlink" Target="http://docs.cntd.ru/document/935101616" TargetMode="External"/><Relationship Id="rId10" Type="http://schemas.openxmlformats.org/officeDocument/2006/relationships/hyperlink" Target="http://docs.cntd.ru/document/935122098" TargetMode="External"/><Relationship Id="rId19" Type="http://schemas.openxmlformats.org/officeDocument/2006/relationships/hyperlink" Target="http://docs.cntd.ru/document/935116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35100256" TargetMode="External"/><Relationship Id="rId14" Type="http://schemas.openxmlformats.org/officeDocument/2006/relationships/hyperlink" Target="http://docs.cntd.ru/document/9351236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Пользователь</cp:lastModifiedBy>
  <cp:revision>2</cp:revision>
  <dcterms:created xsi:type="dcterms:W3CDTF">2023-01-30T16:03:00Z</dcterms:created>
  <dcterms:modified xsi:type="dcterms:W3CDTF">2023-01-30T16:03:00Z</dcterms:modified>
</cp:coreProperties>
</file>