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D3" w:rsidRDefault="00A46DD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68449"/>
            <wp:effectExtent l="0" t="0" r="5715" b="0"/>
            <wp:docPr id="1" name="Рисунок 1" descr="C:\Users\Айгуль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D3" w:rsidRDefault="00A46DD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3E43">
        <w:rPr>
          <w:rFonts w:ascii="Times New Roman" w:hAnsi="Times New Roman" w:cs="Times New Roman"/>
          <w:sz w:val="28"/>
          <w:szCs w:val="28"/>
        </w:rPr>
        <w:lastRenderedPageBreak/>
        <w:t xml:space="preserve">3.3.2. Максимальная продолжительность непрерывного бодрствования детей 3 - 7 лет составляет 5,5-6 часов, до 3 лет - в соответствии с медицинскими рекомендациями.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3.3.3. Общественно-полезный труд детей старшего возраста проводиться в форме самообслуживания (дежурство по столовой, помощь в подготовке к занятиям, уход за растениями и животными и др.). Его продолжительность не должна превышать 20 мин. в день.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3.4. Режим питания.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3.4.1.Прием пищи устанавливается по строго отведенному времени. В Учреждении организуется 4-х разовое питание (завтрак, второй завтрак, обед, уплотненный полдник с включением блюд ужина).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3.4.2. Для обеспечения преемственности питания родителей (законных представителей) информируют об ассортименте питания ребенка, вывешивая ежедневное меню за время его пребывания в Учреждении.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3.4.3. Питьевой режим организуется во всех группах. График смены воды установлен через каждые 2 часа.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3.5. Прогулки.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>3.5.1. Рекомендуемая продолжительность ежедневных прогулок составляет 3- 4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653E4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53E43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рекомендуется сокращать.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3.5.2. Прогулки организуются 2 раза в день: в первую половину дня – до обеда и во вторую половину – после дневного сна или перед уходом детей домой.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3.5.3. Во время прогулки с детьми проводятся игры, физические упражнения, наблюдения, экскурсии, занятия. Подвижные игры проводятся в конце прогулки перед возвращением детей в помещение дошкольного образовательного учреждения.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3.5.4. В летнее время продолжительность прогулки увеличивается до 6 часов.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3.6. Дневной сон.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3.6.1. Общая продолжительность суточного сна для детей дошкольного возраста 12 - 12,5 часа, из которых 2 - 2,5 часа отводится на дневной сон. Для 3 детей от 1,5 до 3 лет дневной сон организуют однократно продолжительностью не менее 3 часов.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3.6.2. Перед сном не рекомендуется проведение подвижных эмоциональных игр, закаливающих процедур.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3.6.3. Детей, которые долго засыпают и чутко спят, рекомендуется укладывать первыми и поднимать последними.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lastRenderedPageBreak/>
        <w:t xml:space="preserve">3.6.4. Во время сна в спальне обязательно должен присутствовать воспитатель (или младший воспитатель), который несет ответственность за гигиену сна, охрану жизни и здоровья детей во время сна.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3.6.5. После дневного сна ежедневно организуются пробуждающая зарядка.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 Непосредственно образовательная деятельность.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653E43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3.7.3.</w:t>
      </w:r>
      <w:proofErr w:type="gramEnd"/>
      <w:r w:rsidRPr="00653E43">
        <w:rPr>
          <w:rFonts w:ascii="Times New Roman" w:hAnsi="Times New Roman" w:cs="Times New Roman"/>
          <w:sz w:val="28"/>
          <w:szCs w:val="28"/>
        </w:rPr>
        <w:t xml:space="preserve">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3.7.4.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3.7.5. Занятия по дополнительному образованию (кружки, секции) организуются для детей дошкольного возраста с 4.5 лет до 7 лет по желанию родителей (законных представителей) и проводятся как часть занятия.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3.7.6. Занятия физкультурно-оздоровительного и эстетического цикла должны занимать не менее 50% общего времени всех занятий.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3.7.7.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 и т.п.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3.7.8. В середине учебного года (январь) организуются недельные каникулы, во время которых проводятся только занятия эстетического и оздоровительного циклов (музыкальные, физкультурные, рисование и т.п.)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lastRenderedPageBreak/>
        <w:t xml:space="preserve">3.7.9. 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3.7.10. Непрерывная длительность просмотра телепередач, мультфильмов составляет в младших и средних группах – не более 20 мин., в старших и подготовительных группах – не более 30 мин. Просмотр телепередач допускается не чаще 2-х раз в день (в первую и вторую половину дня).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3.7.11. Занятия повышенной умственной активности для детей дошкольного возраста проводятся специалистами в кабинетах математики, развития речи. Занятия познавательного цикла, </w:t>
      </w:r>
      <w:proofErr w:type="spellStart"/>
      <w:r w:rsidRPr="00653E43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653E43">
        <w:rPr>
          <w:rFonts w:ascii="Times New Roman" w:hAnsi="Times New Roman" w:cs="Times New Roman"/>
          <w:sz w:val="28"/>
          <w:szCs w:val="28"/>
        </w:rPr>
        <w:t xml:space="preserve"> проводятся в группе воспитателем. Музыкальные и физкультурные занятия проводятся специалистами в музыкальном и спортивном залах. Занятия по плаванию проводятся специалистом в бассейне. Коррекционные занятия проводятся специалистами в кабинете психолога, логопедическом кабинете и в группах.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3.7.12. Занятия в группах раннего возраста проводятся в группах воспитателями. Музыкальные занятия проводятся специалистом в музыкальном зале. Физкультурные занятия проводятся в группе воспитателем.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3.7.13. Двигательный режим, физические упражнения и закаливающие мероприятия следует осуществлять с учетом здоровья, возраста детей и времени года. 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 и другие. 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Учреждения.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3.7.14. Занятия по физическому развитию основной образовательной программы для детей в возрасте от 3 до 7 лет организуются не менее 3 раз в неделю. </w:t>
      </w:r>
      <w:proofErr w:type="gramStart"/>
      <w:r w:rsidRPr="00653E43">
        <w:rPr>
          <w:rFonts w:ascii="Times New Roman" w:hAnsi="Times New Roman" w:cs="Times New Roman"/>
          <w:sz w:val="28"/>
          <w:szCs w:val="28"/>
        </w:rPr>
        <w:t>Длительность занятий по физическому развитию зависит от возраста детей и составляет: - в младшей группе - 15 мин., - в средней группе - 20 мин., - в старшей группе - 25 мин., - в подготовительной группе - 30 мин. Один раз в неделю для детей 5 - 7 лет следует круглогодично организовывать занятия по физическому развитию детей на открытом воздухе.</w:t>
      </w:r>
      <w:proofErr w:type="gramEnd"/>
      <w:r w:rsidRPr="00653E43">
        <w:rPr>
          <w:rFonts w:ascii="Times New Roman" w:hAnsi="Times New Roman" w:cs="Times New Roman"/>
          <w:sz w:val="28"/>
          <w:szCs w:val="28"/>
        </w:rPr>
        <w:t xml:space="preserve"> Их проводят только при отсутствии у детей медицинских противопоказаний и наличии у детей спортивной одежды, соответствующей погодным условиям. 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3.7.15.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 </w:t>
      </w:r>
      <w:r w:rsidRPr="00653E43">
        <w:rPr>
          <w:rFonts w:ascii="Times New Roman" w:hAnsi="Times New Roman" w:cs="Times New Roman"/>
          <w:sz w:val="28"/>
          <w:szCs w:val="28"/>
        </w:rPr>
        <w:lastRenderedPageBreak/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 4. Ответственность.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4.1. Администрация Учреждения, воспитатели, младшие воспитатели, педагоги-специалисты несут ответственность за жизнь, здоровье детей, реализацию в полном объеме режима дня, качество реализуемой основной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детей. </w:t>
      </w:r>
    </w:p>
    <w:p w:rsidR="0019550B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>4.2.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</w:t>
      </w:r>
    </w:p>
    <w:sectPr w:rsidR="0019550B" w:rsidRPr="00653E43" w:rsidSect="00653E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3C0"/>
    <w:multiLevelType w:val="hybridMultilevel"/>
    <w:tmpl w:val="3E0E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3"/>
    <w:rsid w:val="0019550B"/>
    <w:rsid w:val="00653E43"/>
    <w:rsid w:val="006A554D"/>
    <w:rsid w:val="00A46DD3"/>
    <w:rsid w:val="00B7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53E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653E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3E43"/>
    <w:pPr>
      <w:ind w:left="720"/>
      <w:contextualSpacing/>
    </w:pPr>
  </w:style>
  <w:style w:type="character" w:customStyle="1" w:styleId="ff2">
    <w:name w:val="ff2"/>
    <w:basedOn w:val="a0"/>
    <w:rsid w:val="00653E43"/>
  </w:style>
  <w:style w:type="character" w:customStyle="1" w:styleId="cf0">
    <w:name w:val="cf0"/>
    <w:basedOn w:val="a0"/>
    <w:rsid w:val="00653E43"/>
  </w:style>
  <w:style w:type="character" w:customStyle="1" w:styleId="fs28">
    <w:name w:val="fs28"/>
    <w:basedOn w:val="a0"/>
    <w:rsid w:val="00653E43"/>
  </w:style>
  <w:style w:type="paragraph" w:styleId="a6">
    <w:name w:val="Balloon Text"/>
    <w:basedOn w:val="a"/>
    <w:link w:val="a7"/>
    <w:uiPriority w:val="99"/>
    <w:semiHidden/>
    <w:unhideWhenUsed/>
    <w:rsid w:val="006A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53E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653E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3E43"/>
    <w:pPr>
      <w:ind w:left="720"/>
      <w:contextualSpacing/>
    </w:pPr>
  </w:style>
  <w:style w:type="character" w:customStyle="1" w:styleId="ff2">
    <w:name w:val="ff2"/>
    <w:basedOn w:val="a0"/>
    <w:rsid w:val="00653E43"/>
  </w:style>
  <w:style w:type="character" w:customStyle="1" w:styleId="cf0">
    <w:name w:val="cf0"/>
    <w:basedOn w:val="a0"/>
    <w:rsid w:val="00653E43"/>
  </w:style>
  <w:style w:type="character" w:customStyle="1" w:styleId="fs28">
    <w:name w:val="fs28"/>
    <w:basedOn w:val="a0"/>
    <w:rsid w:val="00653E43"/>
  </w:style>
  <w:style w:type="paragraph" w:styleId="a6">
    <w:name w:val="Balloon Text"/>
    <w:basedOn w:val="a"/>
    <w:link w:val="a7"/>
    <w:uiPriority w:val="99"/>
    <w:semiHidden/>
    <w:unhideWhenUsed/>
    <w:rsid w:val="006A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Айгуль</cp:lastModifiedBy>
  <cp:revision>4</cp:revision>
  <cp:lastPrinted>2018-01-27T11:25:00Z</cp:lastPrinted>
  <dcterms:created xsi:type="dcterms:W3CDTF">2018-01-27T11:06:00Z</dcterms:created>
  <dcterms:modified xsi:type="dcterms:W3CDTF">2018-01-28T10:37:00Z</dcterms:modified>
</cp:coreProperties>
</file>